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22C" w:rsidRPr="007D222C" w:rsidRDefault="007D222C" w:rsidP="007D222C">
      <w:pPr>
        <w:jc w:val="center"/>
        <w:rPr>
          <w:rFonts w:asciiTheme="majorEastAsia" w:eastAsiaTheme="majorEastAsia" w:hAnsiTheme="majorEastAsia"/>
          <w:b/>
          <w:sz w:val="36"/>
        </w:rPr>
      </w:pPr>
      <w:r w:rsidRPr="007D222C">
        <w:rPr>
          <w:rFonts w:asciiTheme="majorEastAsia" w:eastAsiaTheme="majorEastAsia" w:hAnsiTheme="majorEastAsia" w:hint="eastAsia"/>
          <w:b/>
          <w:sz w:val="36"/>
        </w:rPr>
        <w:t>传媒学院党总支关于加强组织建设的若干规定</w:t>
      </w:r>
    </w:p>
    <w:p w:rsidR="007D222C" w:rsidRPr="007D222C" w:rsidRDefault="007D222C" w:rsidP="00EB786C">
      <w:pPr>
        <w:spacing w:after="0"/>
        <w:jc w:val="center"/>
        <w:rPr>
          <w:rFonts w:asciiTheme="minorEastAsia" w:eastAsiaTheme="minorEastAsia" w:hAnsiTheme="minorEastAsia"/>
        </w:rPr>
      </w:pP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第一条：根据当前组织建设的实际，为加强基层组织建设，充分发挥党总支和党支部的战斗堡垒作用，特制定本规定。</w:t>
      </w: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第二条：组织建设按照如下指导方针开展工作：</w:t>
      </w: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(1)紧紧围绕党的基本路线和党的组织建设要求。</w:t>
      </w: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(2)严肃党的纪律，弘扬正气反对歪风，保持党员队伍的先进性和纯洁性。</w:t>
      </w: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(3)认真研究新情况，解决新问题，创新组织建设的活动内容和工作方式。</w:t>
      </w: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(4)既要制定切实可行的长期规划、长效机制，又要抓紧解决当前的突出问题。</w:t>
      </w: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第三条：党总支机构由各委员组成，设书记1人、副书记2人（含兼任副书记的院长）、组织委员、宣传委员、纪检委员、青年委员各1人。党总支下设党支部。教师党员按系、室分设三个支部，即广电与编导教工党支部、数媒与广告教工党支部、办公室教工党支部。学生党员按专业分设两个党支部：即广电与编导学生党支部、数媒与广告学生党支部。有7名以上党员的支部，设书记、组织委员、宣传委员各1人。不足7名党员的支部，设书记、副书记各1人。</w:t>
      </w: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第四条：坚持和完善集体领导和个人分工负责相结合的制度。凡属方针、政策及全面性的大事，都要由支部或总支集体讨论并按照少数服从多数的原则表决决定。支部委员、总支委员既要切实履行自己的职责，又要关心全局的工作，团结协作。</w:t>
      </w: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第五条：以提高素质、增强党性为目标，认真抓好对党员的教育和管理。健全并落实组织生活制度和民主评议党员制度。</w:t>
      </w: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第六条：按照从严治党的原则，严格执行党的纪律。</w:t>
      </w: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第七条：按照坚持标准，保证质量的原则和有关规定，加强对入党积极分子的教育，培养、考察和发展。</w:t>
      </w:r>
    </w:p>
    <w:p w:rsidR="007D222C" w:rsidRPr="007D222C" w:rsidRDefault="007D222C" w:rsidP="007D222C">
      <w:pPr>
        <w:pStyle w:val="2"/>
        <w:rPr>
          <w:rFonts w:asciiTheme="minorEastAsia" w:eastAsiaTheme="minorEastAsia" w:hAnsiTheme="minorEastAsia"/>
        </w:rPr>
      </w:pPr>
      <w:r w:rsidRPr="007D222C">
        <w:rPr>
          <w:rFonts w:asciiTheme="minorEastAsia" w:eastAsiaTheme="minorEastAsia" w:hAnsiTheme="minorEastAsia" w:hint="eastAsia"/>
        </w:rPr>
        <w:t>第八条：密切联系群众，全心全意服务群众。同时做好群众的思想政治工作，提高他们的觉悟，凝聚正能量，弘扬正气。</w:t>
      </w: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第九条：教育党员和群众为维护学校和社会稳定做贡献。</w:t>
      </w:r>
    </w:p>
    <w:p w:rsidR="007D222C" w:rsidRPr="007D222C" w:rsidRDefault="007D222C" w:rsidP="007D222C">
      <w:pPr>
        <w:pStyle w:val="a5"/>
        <w:spacing w:line="440" w:lineRule="exact"/>
        <w:ind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第十条：按时交纳党费，严格按照标准做好党费的收缴和管理工作。</w:t>
      </w:r>
    </w:p>
    <w:p w:rsidR="007D222C" w:rsidRPr="007D222C" w:rsidRDefault="007D222C" w:rsidP="00EB786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第十一条：本规定自公布之日起实施，解释权为院党总支委员会。</w:t>
      </w:r>
    </w:p>
    <w:p w:rsidR="007D222C" w:rsidRPr="007D222C" w:rsidRDefault="007D222C" w:rsidP="00EB786C">
      <w:pPr>
        <w:spacing w:after="0" w:line="440" w:lineRule="exact"/>
        <w:ind w:right="480" w:firstLineChars="1250" w:firstLine="3000"/>
        <w:jc w:val="both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 xml:space="preserve">              </w:t>
      </w:r>
      <w:r w:rsidRPr="007D222C">
        <w:rPr>
          <w:rFonts w:asciiTheme="minorEastAsia" w:eastAsiaTheme="minorEastAsia" w:hAnsiTheme="minorEastAsia" w:hint="eastAsia"/>
          <w:bCs/>
          <w:sz w:val="24"/>
        </w:rPr>
        <w:t>传媒学院党总支</w:t>
      </w:r>
      <w:r w:rsidRPr="007D222C">
        <w:rPr>
          <w:rFonts w:asciiTheme="minorEastAsia" w:eastAsiaTheme="minorEastAsia" w:hAnsiTheme="minorEastAsia" w:hint="eastAsia"/>
          <w:sz w:val="24"/>
        </w:rPr>
        <w:t xml:space="preserve">            </w:t>
      </w:r>
    </w:p>
    <w:p w:rsidR="007D222C" w:rsidRPr="007D222C" w:rsidRDefault="007D222C" w:rsidP="00EB786C">
      <w:pPr>
        <w:spacing w:after="0" w:line="440" w:lineRule="exact"/>
        <w:ind w:right="480" w:firstLineChars="2000" w:firstLine="4800"/>
        <w:rPr>
          <w:rFonts w:asciiTheme="minorEastAsia" w:eastAsiaTheme="minorEastAsia" w:hAnsiTheme="minorEastAsia"/>
          <w:sz w:val="24"/>
        </w:rPr>
      </w:pPr>
      <w:r w:rsidRPr="007D222C">
        <w:rPr>
          <w:rFonts w:asciiTheme="minorEastAsia" w:eastAsiaTheme="minorEastAsia" w:hAnsiTheme="minorEastAsia" w:hint="eastAsia"/>
          <w:sz w:val="24"/>
        </w:rPr>
        <w:t>2016年12月</w:t>
      </w:r>
    </w:p>
    <w:p w:rsidR="004358AB" w:rsidRPr="007D222C" w:rsidRDefault="004358AB" w:rsidP="00EB786C">
      <w:pPr>
        <w:spacing w:after="0"/>
      </w:pPr>
    </w:p>
    <w:sectPr w:rsidR="004358AB" w:rsidRPr="007D222C" w:rsidSect="00D816C9">
      <w:pgSz w:w="11906" w:h="16838"/>
      <w:pgMar w:top="1701" w:right="1466" w:bottom="153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F7D" w:rsidRDefault="00140F7D" w:rsidP="007D222C">
      <w:pPr>
        <w:spacing w:after="0"/>
      </w:pPr>
      <w:r>
        <w:separator/>
      </w:r>
    </w:p>
  </w:endnote>
  <w:endnote w:type="continuationSeparator" w:id="0">
    <w:p w:rsidR="00140F7D" w:rsidRDefault="00140F7D" w:rsidP="007D222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F7D" w:rsidRDefault="00140F7D" w:rsidP="007D222C">
      <w:pPr>
        <w:spacing w:after="0"/>
      </w:pPr>
      <w:r>
        <w:separator/>
      </w:r>
    </w:p>
  </w:footnote>
  <w:footnote w:type="continuationSeparator" w:id="0">
    <w:p w:rsidR="00140F7D" w:rsidRDefault="00140F7D" w:rsidP="007D222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0F7D"/>
    <w:rsid w:val="001F327B"/>
    <w:rsid w:val="00323B43"/>
    <w:rsid w:val="003D37D8"/>
    <w:rsid w:val="00426133"/>
    <w:rsid w:val="004358AB"/>
    <w:rsid w:val="007D222C"/>
    <w:rsid w:val="008B7726"/>
    <w:rsid w:val="00C74337"/>
    <w:rsid w:val="00D31D50"/>
    <w:rsid w:val="00D816C9"/>
    <w:rsid w:val="00DD79CF"/>
    <w:rsid w:val="00EB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222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222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222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222C"/>
    <w:rPr>
      <w:rFonts w:ascii="Tahoma" w:hAnsi="Tahoma"/>
      <w:sz w:val="18"/>
      <w:szCs w:val="18"/>
    </w:rPr>
  </w:style>
  <w:style w:type="paragraph" w:styleId="a5">
    <w:name w:val="Body Text Indent"/>
    <w:basedOn w:val="a"/>
    <w:link w:val="Char1"/>
    <w:rsid w:val="007D222C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customStyle="1" w:styleId="Char1">
    <w:name w:val="正文文本缩进 Char"/>
    <w:basedOn w:val="a0"/>
    <w:link w:val="a5"/>
    <w:rsid w:val="007D222C"/>
    <w:rPr>
      <w:rFonts w:ascii="Times New Roman" w:eastAsia="宋体" w:hAnsi="Times New Roman" w:cs="Times New Roman"/>
      <w:kern w:val="2"/>
      <w:sz w:val="21"/>
      <w:szCs w:val="20"/>
    </w:rPr>
  </w:style>
  <w:style w:type="paragraph" w:styleId="2">
    <w:name w:val="Body Text Indent 2"/>
    <w:basedOn w:val="a"/>
    <w:link w:val="2Char"/>
    <w:rsid w:val="007D222C"/>
    <w:pPr>
      <w:widowControl w:val="0"/>
      <w:adjustRightInd/>
      <w:snapToGrid/>
      <w:spacing w:after="0" w:line="440" w:lineRule="exact"/>
      <w:ind w:firstLineChars="200" w:firstLine="480"/>
      <w:jc w:val="both"/>
    </w:pPr>
    <w:rPr>
      <w:rFonts w:ascii="Times New Roman" w:eastAsia="宋体" w:hAnsi="Times New Roman" w:cs="Times New Roman"/>
      <w:kern w:val="2"/>
      <w:sz w:val="24"/>
      <w:szCs w:val="20"/>
    </w:rPr>
  </w:style>
  <w:style w:type="character" w:customStyle="1" w:styleId="2Char">
    <w:name w:val="正文文本缩进 2 Char"/>
    <w:basedOn w:val="a0"/>
    <w:link w:val="2"/>
    <w:rsid w:val="007D222C"/>
    <w:rPr>
      <w:rFonts w:ascii="Times New Roman" w:eastAsia="宋体" w:hAnsi="Times New Roman" w:cs="Times New Roman"/>
      <w:kern w:val="2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2016-12-21T12:41:00Z</dcterms:modified>
</cp:coreProperties>
</file>